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54DB4" w14:textId="29748859" w:rsidR="00AD383C" w:rsidRPr="00AD383C" w:rsidRDefault="00AD383C" w:rsidP="00AD383C">
      <w:pPr>
        <w:tabs>
          <w:tab w:val="num" w:pos="360"/>
        </w:tabs>
        <w:spacing w:after="0" w:line="360" w:lineRule="auto"/>
        <w:jc w:val="right"/>
        <w:rPr>
          <w:rFonts w:ascii="Arial" w:eastAsia="Calibri" w:hAnsi="Arial" w:cs="Times New Roman"/>
          <w:bCs/>
          <w:sz w:val="24"/>
          <w:szCs w:val="24"/>
          <w:lang w:val="x-none" w:eastAsia="pl-PL"/>
        </w:rPr>
      </w:pPr>
      <w:bookmarkStart w:id="0" w:name="_Toc499408787"/>
      <w:r w:rsidRPr="00AD383C">
        <w:rPr>
          <w:rFonts w:ascii="Arial" w:eastAsia="Calibri" w:hAnsi="Arial" w:cs="Times New Roman"/>
          <w:bCs/>
          <w:sz w:val="24"/>
          <w:szCs w:val="24"/>
          <w:lang w:val="x-none" w:eastAsia="pl-PL"/>
        </w:rPr>
        <w:t xml:space="preserve">Załącznik nr </w:t>
      </w:r>
      <w:r w:rsidR="00602E4A">
        <w:rPr>
          <w:rFonts w:ascii="Arial" w:eastAsia="Calibri" w:hAnsi="Arial" w:cs="Times New Roman"/>
          <w:bCs/>
          <w:sz w:val="24"/>
          <w:szCs w:val="24"/>
          <w:lang w:val="x-none" w:eastAsia="pl-PL"/>
        </w:rPr>
        <w:t>2</w:t>
      </w:r>
    </w:p>
    <w:p w14:paraId="616CF3B8" w14:textId="77777777" w:rsidR="00AD383C" w:rsidRDefault="00AD383C" w:rsidP="00362F90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Times New Roman"/>
          <w:b/>
          <w:sz w:val="24"/>
          <w:szCs w:val="24"/>
          <w:lang w:val="x-none" w:eastAsia="pl-PL"/>
        </w:rPr>
      </w:pPr>
    </w:p>
    <w:p w14:paraId="702B7552" w14:textId="7343A87E" w:rsidR="00AD383C" w:rsidRDefault="00AD383C" w:rsidP="00AD383C">
      <w:pPr>
        <w:tabs>
          <w:tab w:val="num" w:pos="360"/>
        </w:tabs>
        <w:spacing w:after="0" w:line="360" w:lineRule="auto"/>
        <w:jc w:val="center"/>
        <w:rPr>
          <w:rFonts w:ascii="Arial" w:eastAsia="Calibri" w:hAnsi="Arial" w:cs="Times New Roman"/>
          <w:b/>
          <w:sz w:val="24"/>
          <w:szCs w:val="24"/>
          <w:lang w:val="x-none" w:eastAsia="pl-PL"/>
        </w:rPr>
      </w:pPr>
      <w:r w:rsidRPr="00572651">
        <w:rPr>
          <w:rFonts w:ascii="Arial" w:eastAsia="Calibri" w:hAnsi="Arial" w:cs="Times New Roman"/>
          <w:b/>
          <w:sz w:val="24"/>
          <w:szCs w:val="24"/>
          <w:lang w:val="x-none" w:eastAsia="pl-PL"/>
        </w:rPr>
        <w:t>SPECYFIKACJA</w:t>
      </w:r>
    </w:p>
    <w:p w14:paraId="7F548B66" w14:textId="2D7D7797" w:rsidR="00572651" w:rsidRPr="00572651" w:rsidRDefault="00572651" w:rsidP="00362F90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572651">
        <w:rPr>
          <w:rFonts w:ascii="Arial" w:eastAsia="Calibri" w:hAnsi="Arial" w:cs="Times New Roman"/>
          <w:b/>
          <w:sz w:val="24"/>
          <w:szCs w:val="24"/>
          <w:lang w:val="x-none" w:eastAsia="pl-PL"/>
        </w:rPr>
        <w:t xml:space="preserve">Istotnych Warunków </w:t>
      </w:r>
      <w:bookmarkEnd w:id="0"/>
      <w:r w:rsidR="00AD383C">
        <w:rPr>
          <w:rFonts w:ascii="Arial" w:eastAsia="Calibri" w:hAnsi="Arial" w:cs="Times New Roman"/>
          <w:b/>
          <w:sz w:val="24"/>
          <w:szCs w:val="24"/>
          <w:lang w:val="x-none" w:eastAsia="pl-PL"/>
        </w:rPr>
        <w:t>wykonania Obsługi Placu Kamienia na Wydziale A-22</w:t>
      </w:r>
    </w:p>
    <w:p w14:paraId="6974BD2A" w14:textId="77777777" w:rsidR="00572651" w:rsidRPr="00572651" w:rsidRDefault="00572651" w:rsidP="00362F90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Arial"/>
          <w:szCs w:val="20"/>
          <w:lang w:eastAsia="pl-PL"/>
        </w:rPr>
      </w:pP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  <w:r w:rsidRPr="00572651">
        <w:rPr>
          <w:rFonts w:ascii="Arial" w:eastAsia="Calibri" w:hAnsi="Arial" w:cs="Arial"/>
          <w:szCs w:val="20"/>
          <w:lang w:eastAsia="pl-PL"/>
        </w:rPr>
        <w:tab/>
      </w:r>
    </w:p>
    <w:p w14:paraId="3BC4EBCA" w14:textId="77777777" w:rsidR="00A71E97" w:rsidRPr="00281F60" w:rsidRDefault="00A71E97" w:rsidP="00A71E97">
      <w:pPr>
        <w:numPr>
          <w:ilvl w:val="0"/>
          <w:numId w:val="2"/>
        </w:numPr>
        <w:tabs>
          <w:tab w:val="clear" w:pos="360"/>
        </w:tabs>
        <w:spacing w:after="0" w:line="360" w:lineRule="auto"/>
        <w:jc w:val="both"/>
        <w:rPr>
          <w:rFonts w:ascii="Arial" w:eastAsia="Calibri" w:hAnsi="Arial" w:cs="Arial"/>
          <w:b/>
          <w:i/>
          <w:lang w:eastAsia="pl-PL"/>
        </w:rPr>
      </w:pPr>
      <w:r w:rsidRPr="00281F60">
        <w:rPr>
          <w:rFonts w:ascii="Arial" w:eastAsia="Calibri" w:hAnsi="Arial" w:cs="Arial"/>
          <w:b/>
          <w:i/>
          <w:lang w:eastAsia="pl-PL"/>
        </w:rPr>
        <w:t xml:space="preserve">Specyfikacja techniczna: </w:t>
      </w:r>
    </w:p>
    <w:p w14:paraId="032D7120" w14:textId="537A254B" w:rsidR="00A71E97" w:rsidRDefault="00A71E97" w:rsidP="00A71E97">
      <w:pPr>
        <w:tabs>
          <w:tab w:val="num" w:pos="360"/>
        </w:tabs>
        <w:spacing w:after="0"/>
        <w:jc w:val="both"/>
        <w:rPr>
          <w:rFonts w:ascii="Arial" w:eastAsia="Calibri" w:hAnsi="Arial" w:cs="Arial"/>
          <w:b/>
          <w:i/>
          <w:lang w:eastAsia="pl-PL"/>
        </w:rPr>
      </w:pPr>
      <w:r>
        <w:rPr>
          <w:rFonts w:ascii="Arial" w:eastAsia="Calibri" w:hAnsi="Arial" w:cs="Arial"/>
          <w:b/>
          <w:i/>
          <w:lang w:eastAsia="pl-PL"/>
        </w:rPr>
        <w:t xml:space="preserve">OBSŁUGA PLACU KAMIENIA </w:t>
      </w:r>
      <w:r w:rsidR="0059185B">
        <w:rPr>
          <w:rFonts w:ascii="Arial" w:eastAsia="Calibri" w:hAnsi="Arial" w:cs="Arial"/>
          <w:b/>
          <w:i/>
          <w:lang w:eastAsia="pl-PL"/>
        </w:rPr>
        <w:t>NA WYDZIALE A-22</w:t>
      </w:r>
    </w:p>
    <w:p w14:paraId="01599519" w14:textId="77777777" w:rsidR="00A71E97" w:rsidRPr="00EA53B3" w:rsidRDefault="00A71E97" w:rsidP="00A71E97">
      <w:pPr>
        <w:tabs>
          <w:tab w:val="num" w:pos="360"/>
        </w:tabs>
        <w:spacing w:after="0"/>
        <w:jc w:val="both"/>
        <w:rPr>
          <w:rFonts w:ascii="Arial" w:eastAsia="Calibri" w:hAnsi="Arial" w:cs="Arial"/>
          <w:i/>
          <w:lang w:eastAsia="pl-PL"/>
        </w:rPr>
      </w:pPr>
    </w:p>
    <w:p w14:paraId="64B98399" w14:textId="77777777" w:rsidR="00A71E97" w:rsidRPr="003F00BF" w:rsidRDefault="00A71E97" w:rsidP="00A71E97">
      <w:pPr>
        <w:numPr>
          <w:ilvl w:val="0"/>
          <w:numId w:val="2"/>
        </w:numPr>
        <w:tabs>
          <w:tab w:val="clear" w:pos="360"/>
        </w:tabs>
        <w:spacing w:after="0" w:line="276" w:lineRule="auto"/>
        <w:jc w:val="both"/>
        <w:rPr>
          <w:rFonts w:ascii="Arial" w:eastAsia="Calibri" w:hAnsi="Arial" w:cs="Arial"/>
          <w:b/>
          <w:i/>
          <w:lang w:eastAsia="pl-PL"/>
        </w:rPr>
      </w:pPr>
      <w:r w:rsidRPr="00281F60">
        <w:rPr>
          <w:rFonts w:ascii="Arial" w:eastAsia="Calibri" w:hAnsi="Arial" w:cs="Arial"/>
          <w:b/>
          <w:i/>
          <w:lang w:eastAsia="pl-PL"/>
        </w:rPr>
        <w:t>Zakres prac / dostawy:</w:t>
      </w:r>
    </w:p>
    <w:p w14:paraId="3BFA792A" w14:textId="77777777" w:rsidR="00A71E97" w:rsidRDefault="00A71E97" w:rsidP="00A61849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 w:rsidRPr="00A61849">
        <w:rPr>
          <w:rFonts w:ascii="Arial" w:eastAsia="Times New Roman" w:hAnsi="Arial" w:cs="Arial"/>
          <w:i/>
          <w:lang w:eastAsia="pl-PL"/>
        </w:rPr>
        <w:t>Obsługa</w:t>
      </w:r>
      <w:r w:rsidRPr="00DE6D70">
        <w:rPr>
          <w:rFonts w:ascii="Arial" w:eastAsia="Calibri" w:hAnsi="Arial" w:cs="Arial"/>
          <w:i/>
          <w:lang w:eastAsia="pl-PL"/>
        </w:rPr>
        <w:t xml:space="preserve"> placu kamienia z dolomitem i anhydrytem na rzecz Wydziału A-22.</w:t>
      </w:r>
    </w:p>
    <w:p w14:paraId="13071F45" w14:textId="77777777" w:rsidR="00A71E97" w:rsidRPr="00DE6D70" w:rsidRDefault="00A71E97" w:rsidP="00A61849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 w:rsidRPr="00DE6D70">
        <w:rPr>
          <w:rFonts w:ascii="Arial" w:eastAsia="Times New Roman" w:hAnsi="Arial" w:cs="Arial"/>
          <w:i/>
          <w:lang w:eastAsia="pl-PL"/>
        </w:rPr>
        <w:t xml:space="preserve">Obsługa placu kamienia - we wszystkie dni tygodnia na zmianach popołudniowych, nocnych, dni wolne od pracy i święta - oraz na </w:t>
      </w:r>
      <w:r>
        <w:rPr>
          <w:rFonts w:ascii="Arial" w:eastAsia="Times New Roman" w:hAnsi="Arial" w:cs="Arial"/>
          <w:i/>
          <w:lang w:eastAsia="pl-PL"/>
        </w:rPr>
        <w:t xml:space="preserve">każde </w:t>
      </w:r>
      <w:r w:rsidRPr="00DE6D70">
        <w:rPr>
          <w:rFonts w:ascii="Arial" w:eastAsia="Times New Roman" w:hAnsi="Arial" w:cs="Arial"/>
          <w:i/>
          <w:lang w:eastAsia="pl-PL"/>
        </w:rPr>
        <w:t>dodatkowe wezwanie t</w:t>
      </w:r>
      <w:r>
        <w:rPr>
          <w:rFonts w:ascii="Arial" w:eastAsia="Times New Roman" w:hAnsi="Arial" w:cs="Arial"/>
          <w:i/>
          <w:lang w:eastAsia="pl-PL"/>
        </w:rPr>
        <w:t>elefoniczne na zmianę dzienną (</w:t>
      </w:r>
      <w:r w:rsidRPr="00DE6D70">
        <w:rPr>
          <w:rFonts w:ascii="Arial" w:eastAsia="Times New Roman" w:hAnsi="Arial" w:cs="Arial"/>
          <w:i/>
          <w:lang w:eastAsia="pl-PL"/>
        </w:rPr>
        <w:t>przyjazd ładowarki w ciągu 1-2 godzin).</w:t>
      </w:r>
    </w:p>
    <w:p w14:paraId="134759D5" w14:textId="77777777" w:rsidR="00A71E97" w:rsidRPr="00124B73" w:rsidRDefault="00A71E97" w:rsidP="00A61849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 w:rsidRPr="00DE6D70">
        <w:rPr>
          <w:rFonts w:ascii="Arial" w:eastAsia="Times New Roman" w:hAnsi="Arial" w:cs="Arial"/>
          <w:i/>
          <w:lang w:eastAsia="pl-PL"/>
        </w:rPr>
        <w:t>Ustalenie zakresu prac na danej zmia</w:t>
      </w:r>
      <w:r>
        <w:rPr>
          <w:rFonts w:ascii="Arial" w:eastAsia="Times New Roman" w:hAnsi="Arial" w:cs="Arial"/>
          <w:i/>
          <w:lang w:eastAsia="pl-PL"/>
        </w:rPr>
        <w:t>nie w porozumieniu ze Starszym Operatorem Procesów P</w:t>
      </w:r>
      <w:r w:rsidRPr="00DE6D70">
        <w:rPr>
          <w:rFonts w:ascii="Arial" w:eastAsia="Times New Roman" w:hAnsi="Arial" w:cs="Arial"/>
          <w:i/>
          <w:lang w:eastAsia="pl-PL"/>
        </w:rPr>
        <w:t>rodukcyjnych instalacji Saletrzaku.</w:t>
      </w:r>
    </w:p>
    <w:p w14:paraId="334E09F6" w14:textId="77777777" w:rsidR="00A71E97" w:rsidRPr="00124B73" w:rsidRDefault="00A71E97" w:rsidP="00A61849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Główne prace, jakie będą wykonywane przez ładowarkę kołową to:</w:t>
      </w:r>
    </w:p>
    <w:p w14:paraId="53E0E414" w14:textId="77777777" w:rsidR="00A71E97" w:rsidRPr="00DE6D70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 w:rsidRPr="00DE6D70">
        <w:rPr>
          <w:rFonts w:ascii="Arial" w:eastAsia="Times New Roman" w:hAnsi="Arial" w:cs="Arial"/>
          <w:i/>
          <w:lang w:eastAsia="pl-PL"/>
        </w:rPr>
        <w:t>Załadunek kamienia do produkcji - kosz załadunkowy (należy uważać by nie przerzucać kamienia poza kosz, grozi to zasypaniem lub uszkodzeniem transporter</w:t>
      </w:r>
      <w:r>
        <w:rPr>
          <w:rFonts w:ascii="Arial" w:eastAsia="Times New Roman" w:hAnsi="Arial" w:cs="Arial"/>
          <w:i/>
          <w:lang w:eastAsia="pl-PL"/>
        </w:rPr>
        <w:t>ów pod koszem i w jego okolicy);</w:t>
      </w:r>
    </w:p>
    <w:p w14:paraId="759AB891" w14:textId="77777777" w:rsidR="00A71E97" w:rsidRPr="00DE6D70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P</w:t>
      </w:r>
      <w:r w:rsidRPr="00DE6D70">
        <w:rPr>
          <w:rFonts w:ascii="Arial" w:eastAsia="Times New Roman" w:hAnsi="Arial" w:cs="Arial"/>
          <w:i/>
          <w:lang w:eastAsia="pl-PL"/>
        </w:rPr>
        <w:t>rzygotowanie mieszanki kamienia dolomitowego i anhydrytowego przed załadunkiem</w:t>
      </w:r>
      <w:r>
        <w:rPr>
          <w:rFonts w:ascii="Arial" w:eastAsia="Times New Roman" w:hAnsi="Arial" w:cs="Arial"/>
          <w:i/>
          <w:lang w:eastAsia="pl-PL"/>
        </w:rPr>
        <w:t xml:space="preserve"> do kosza załadunkowego</w:t>
      </w:r>
      <w:r w:rsidRPr="00DE6D70">
        <w:rPr>
          <w:rFonts w:ascii="Arial" w:eastAsia="Times New Roman" w:hAnsi="Arial" w:cs="Arial"/>
          <w:i/>
          <w:lang w:eastAsia="pl-PL"/>
        </w:rPr>
        <w:t xml:space="preserve"> w proporcjach zapewniających jakość o</w:t>
      </w:r>
      <w:r>
        <w:rPr>
          <w:rFonts w:ascii="Arial" w:eastAsia="Times New Roman" w:hAnsi="Arial" w:cs="Arial"/>
          <w:i/>
          <w:lang w:eastAsia="pl-PL"/>
        </w:rPr>
        <w:t xml:space="preserve">trzymanego produktu handlowego – </w:t>
      </w:r>
      <w:r w:rsidRPr="00DE6D70">
        <w:rPr>
          <w:rFonts w:ascii="Arial" w:eastAsia="Times New Roman" w:hAnsi="Arial" w:cs="Arial"/>
          <w:i/>
          <w:lang w:eastAsia="pl-PL"/>
        </w:rPr>
        <w:t>szkolenie operatorów i podpisanie ark</w:t>
      </w:r>
      <w:r>
        <w:rPr>
          <w:rFonts w:ascii="Arial" w:eastAsia="Times New Roman" w:hAnsi="Arial" w:cs="Arial"/>
          <w:i/>
          <w:lang w:eastAsia="pl-PL"/>
        </w:rPr>
        <w:t>usza mieszanki, zgodnie z załącznikiem „Raport przygotowania mieszanki”;</w:t>
      </w:r>
    </w:p>
    <w:p w14:paraId="4BA782B1" w14:textId="77777777" w:rsidR="00A71E97" w:rsidRPr="0071735C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 w:rsidRPr="0071735C">
        <w:rPr>
          <w:rFonts w:ascii="Arial" w:eastAsia="Times New Roman" w:hAnsi="Arial" w:cs="Arial"/>
          <w:i/>
          <w:lang w:eastAsia="pl-PL"/>
        </w:rPr>
        <w:t xml:space="preserve">Pryzmowanie kamienia dolomitowego i anhydrytowego dostarczonego koleją </w:t>
      </w:r>
      <w:r>
        <w:rPr>
          <w:rFonts w:ascii="Arial" w:eastAsia="Times New Roman" w:hAnsi="Arial" w:cs="Arial"/>
          <w:i/>
          <w:lang w:eastAsia="pl-PL"/>
        </w:rPr>
        <w:br/>
        <w:t xml:space="preserve">i transportem kołowym </w:t>
      </w:r>
      <w:r w:rsidRPr="0071735C">
        <w:rPr>
          <w:rFonts w:ascii="Arial" w:eastAsia="Times New Roman" w:hAnsi="Arial" w:cs="Arial"/>
          <w:i/>
          <w:lang w:eastAsia="pl-PL"/>
        </w:rPr>
        <w:t>z segregacją na odpowiednie miejsca składowania - w niezależne asortymentowo pryzmy (nie moż</w:t>
      </w:r>
      <w:r>
        <w:rPr>
          <w:rFonts w:ascii="Arial" w:eastAsia="Times New Roman" w:hAnsi="Arial" w:cs="Arial"/>
          <w:i/>
          <w:lang w:eastAsia="pl-PL"/>
        </w:rPr>
        <w:t>na pomieszać rodzajów kamienia);</w:t>
      </w:r>
    </w:p>
    <w:p w14:paraId="744DAF6B" w14:textId="77777777" w:rsidR="00A71E97" w:rsidRPr="0071735C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 w:rsidRPr="0071735C">
        <w:rPr>
          <w:rFonts w:ascii="Arial" w:eastAsia="Times New Roman" w:hAnsi="Arial" w:cs="Arial"/>
          <w:i/>
          <w:lang w:eastAsia="pl-PL"/>
        </w:rPr>
        <w:t>Stałe utrzymywa</w:t>
      </w:r>
      <w:r>
        <w:rPr>
          <w:rFonts w:ascii="Arial" w:eastAsia="Times New Roman" w:hAnsi="Arial" w:cs="Arial"/>
          <w:i/>
          <w:lang w:eastAsia="pl-PL"/>
        </w:rPr>
        <w:t>nie porządków na placu kamienia;</w:t>
      </w:r>
    </w:p>
    <w:p w14:paraId="634F8405" w14:textId="77777777" w:rsidR="00A71E97" w:rsidRPr="0071735C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 w:rsidRPr="0071735C">
        <w:rPr>
          <w:rFonts w:ascii="Arial" w:eastAsia="Times New Roman" w:hAnsi="Arial" w:cs="Arial"/>
          <w:i/>
          <w:lang w:eastAsia="pl-PL"/>
        </w:rPr>
        <w:t>Porządkowanie terenu na drodze transportowej kamieni, w</w:t>
      </w:r>
      <w:r>
        <w:rPr>
          <w:rFonts w:ascii="Arial" w:eastAsia="Times New Roman" w:hAnsi="Arial" w:cs="Arial"/>
          <w:i/>
          <w:lang w:eastAsia="pl-PL"/>
        </w:rPr>
        <w:t>ywóz z miejsc odsypu instalacji;</w:t>
      </w:r>
    </w:p>
    <w:p w14:paraId="7C88A03C" w14:textId="77777777" w:rsidR="00A71E97" w:rsidRPr="0071735C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 w:rsidRPr="0071735C">
        <w:rPr>
          <w:rFonts w:ascii="Arial" w:eastAsia="Times New Roman" w:hAnsi="Arial" w:cs="Arial"/>
          <w:i/>
          <w:lang w:eastAsia="pl-PL"/>
        </w:rPr>
        <w:t>Uporządkowanie placu kamienia w zakresi</w:t>
      </w:r>
      <w:r>
        <w:rPr>
          <w:rFonts w:ascii="Arial" w:eastAsia="Times New Roman" w:hAnsi="Arial" w:cs="Arial"/>
          <w:i/>
          <w:lang w:eastAsia="pl-PL"/>
        </w:rPr>
        <w:t>e odśnieżania w okresie zimowym;</w:t>
      </w:r>
    </w:p>
    <w:p w14:paraId="207817A2" w14:textId="4161946D" w:rsidR="00A71E97" w:rsidRPr="0071735C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>
        <w:rPr>
          <w:rFonts w:ascii="Arial" w:eastAsia="Calibri" w:hAnsi="Arial" w:cs="Arial"/>
          <w:i/>
          <w:lang w:eastAsia="pl-PL"/>
        </w:rPr>
        <w:t xml:space="preserve">Ilość </w:t>
      </w:r>
      <w:r w:rsidRPr="00034315">
        <w:rPr>
          <w:rFonts w:ascii="Arial" w:eastAsia="Times New Roman" w:hAnsi="Arial" w:cs="Arial"/>
          <w:i/>
          <w:lang w:eastAsia="pl-PL"/>
        </w:rPr>
        <w:t>wszystkich</w:t>
      </w:r>
      <w:r>
        <w:rPr>
          <w:rFonts w:ascii="Arial" w:eastAsia="Calibri" w:hAnsi="Arial" w:cs="Arial"/>
          <w:i/>
          <w:lang w:eastAsia="pl-PL"/>
        </w:rPr>
        <w:t xml:space="preserve"> dostaw kamienia do produkcji saletrzaku to około </w:t>
      </w:r>
      <w:r w:rsidRPr="0071735C">
        <w:rPr>
          <w:rFonts w:ascii="Arial" w:eastAsia="Times New Roman" w:hAnsi="Arial" w:cs="Arial"/>
          <w:i/>
          <w:lang w:eastAsia="pl-PL"/>
        </w:rPr>
        <w:t>1</w:t>
      </w:r>
      <w:r>
        <w:rPr>
          <w:rFonts w:ascii="Arial" w:eastAsia="Times New Roman" w:hAnsi="Arial" w:cs="Arial"/>
          <w:i/>
          <w:lang w:eastAsia="pl-PL"/>
        </w:rPr>
        <w:t>00</w:t>
      </w:r>
      <w:r w:rsidRPr="0071735C">
        <w:rPr>
          <w:rFonts w:ascii="Arial" w:eastAsia="Times New Roman" w:hAnsi="Arial" w:cs="Arial"/>
          <w:i/>
          <w:lang w:eastAsia="pl-PL"/>
        </w:rPr>
        <w:t>.000 Mg</w:t>
      </w:r>
      <w:r>
        <w:rPr>
          <w:rFonts w:ascii="Arial" w:eastAsia="Times New Roman" w:hAnsi="Arial" w:cs="Arial"/>
          <w:i/>
          <w:lang w:eastAsia="pl-PL"/>
        </w:rPr>
        <w:t xml:space="preserve">/rok (z czego 75 000Mg to kamień dolomitowy, 25 000Mg kamień anhydrytowy). Dobowe zapotrzebowanie w zależności od obciążenia instalacji, wartości rzędu </w:t>
      </w:r>
      <w:r>
        <w:rPr>
          <w:rFonts w:ascii="Arial" w:eastAsia="Times New Roman" w:hAnsi="Arial" w:cs="Arial"/>
          <w:i/>
          <w:lang w:eastAsia="pl-PL"/>
        </w:rPr>
        <w:br/>
        <w:t>300 – 350 Mg/dobę;</w:t>
      </w:r>
    </w:p>
    <w:p w14:paraId="3A2F62D1" w14:textId="77777777" w:rsidR="00A71E97" w:rsidRPr="002F1104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Ilość dostaw transportem kolejowym, to </w:t>
      </w:r>
      <w:r w:rsidRPr="0071735C">
        <w:rPr>
          <w:rFonts w:ascii="Arial" w:eastAsia="Times New Roman" w:hAnsi="Arial" w:cs="Arial"/>
          <w:i/>
          <w:lang w:eastAsia="pl-PL"/>
        </w:rPr>
        <w:t xml:space="preserve">średnio </w:t>
      </w:r>
      <w:r>
        <w:rPr>
          <w:rFonts w:ascii="Arial" w:eastAsia="Times New Roman" w:hAnsi="Arial" w:cs="Arial"/>
          <w:i/>
          <w:lang w:eastAsia="pl-PL"/>
        </w:rPr>
        <w:t>jedna dostaw w tygodniu w</w:t>
      </w:r>
      <w:r w:rsidRPr="0071735C">
        <w:rPr>
          <w:rFonts w:ascii="Arial" w:eastAsia="Times New Roman" w:hAnsi="Arial" w:cs="Arial"/>
          <w:i/>
          <w:lang w:eastAsia="pl-PL"/>
        </w:rPr>
        <w:t xml:space="preserve"> ilości ok. 1</w:t>
      </w:r>
      <w:r>
        <w:rPr>
          <w:rFonts w:ascii="Arial" w:eastAsia="Times New Roman" w:hAnsi="Arial" w:cs="Arial"/>
          <w:i/>
          <w:lang w:eastAsia="pl-PL"/>
        </w:rPr>
        <w:t xml:space="preserve">.600 Mg (tzw. wahadło kolejowe). Rozładunek wahadła następuje najczęściej piątek. Możliwość rozładunku w innym dniu tygodnia. Możliwość zwiększenia ilości dostaw kolejowych do dwóch w tygodniu. </w:t>
      </w:r>
    </w:p>
    <w:p w14:paraId="46EEB1E9" w14:textId="5463BE0C" w:rsidR="00A71E97" w:rsidRPr="00551F93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 w:rsidRPr="00551F93">
        <w:rPr>
          <w:rFonts w:ascii="Arial" w:eastAsia="Times New Roman" w:hAnsi="Arial" w:cs="Arial"/>
          <w:i/>
          <w:lang w:eastAsia="pl-PL"/>
        </w:rPr>
        <w:t xml:space="preserve">W przypadkach zmiany asortymentu produkcji lub nieplanowanych zatrzymań instalacji rozładunek w uzgodnieniu telefonicznym - do rozładunku niezbędna jest ładowarka kołowa - </w:t>
      </w:r>
      <w:proofErr w:type="spellStart"/>
      <w:r w:rsidRPr="00551F93">
        <w:rPr>
          <w:rFonts w:ascii="Arial" w:eastAsia="Times New Roman" w:hAnsi="Arial" w:cs="Arial"/>
          <w:i/>
          <w:lang w:eastAsia="pl-PL"/>
        </w:rPr>
        <w:t>fa</w:t>
      </w:r>
      <w:r w:rsidR="00AD383C">
        <w:rPr>
          <w:rFonts w:ascii="Arial" w:eastAsia="Times New Roman" w:hAnsi="Arial" w:cs="Arial"/>
          <w:i/>
          <w:lang w:eastAsia="pl-PL"/>
        </w:rPr>
        <w:t>d</w:t>
      </w:r>
      <w:r w:rsidRPr="00551F93">
        <w:rPr>
          <w:rFonts w:ascii="Arial" w:eastAsia="Times New Roman" w:hAnsi="Arial" w:cs="Arial"/>
          <w:i/>
          <w:lang w:eastAsia="pl-PL"/>
        </w:rPr>
        <w:t>rom</w:t>
      </w:r>
      <w:r w:rsidR="00AD383C">
        <w:rPr>
          <w:rFonts w:ascii="Arial" w:eastAsia="Times New Roman" w:hAnsi="Arial" w:cs="Arial"/>
          <w:i/>
          <w:lang w:eastAsia="pl-PL"/>
        </w:rPr>
        <w:t>a</w:t>
      </w:r>
      <w:proofErr w:type="spellEnd"/>
      <w:r w:rsidRPr="00551F93">
        <w:rPr>
          <w:rFonts w:ascii="Arial" w:eastAsia="Times New Roman" w:hAnsi="Arial" w:cs="Arial"/>
          <w:i/>
          <w:lang w:eastAsia="pl-PL"/>
        </w:rPr>
        <w:t>);</w:t>
      </w:r>
    </w:p>
    <w:p w14:paraId="4E2C0425" w14:textId="77777777" w:rsidR="00A71E97" w:rsidRPr="00551F93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Calibri" w:hAnsi="Arial" w:cs="Arial"/>
          <w:i/>
          <w:lang w:eastAsia="pl-PL"/>
        </w:rPr>
      </w:pPr>
      <w:r w:rsidRPr="00551F93">
        <w:rPr>
          <w:rFonts w:ascii="Arial" w:eastAsia="Times New Roman" w:hAnsi="Arial" w:cs="Arial"/>
          <w:i/>
          <w:lang w:eastAsia="pl-PL"/>
        </w:rPr>
        <w:t>Współpraca z obsługą instalacji, co do porządków w obrębie urządzeń.</w:t>
      </w:r>
    </w:p>
    <w:p w14:paraId="09A7EABE" w14:textId="77777777" w:rsidR="00A71E97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Times New Roman" w:hAnsi="Arial" w:cs="Arial"/>
          <w:i/>
          <w:lang w:eastAsia="pl-PL"/>
        </w:rPr>
      </w:pPr>
      <w:r w:rsidRPr="0071735C">
        <w:rPr>
          <w:rFonts w:ascii="Arial" w:eastAsia="Times New Roman" w:hAnsi="Arial" w:cs="Arial"/>
          <w:i/>
          <w:lang w:eastAsia="pl-PL"/>
        </w:rPr>
        <w:t xml:space="preserve">Na instalacji prowadzone są próby/testy kamieni od nowych dostawców, w roku - planuje się przetestować około 2.000 - 3.000 ton kamienia, na ten czas wymagane jest zabezpieczenie w ładowarkę, która może </w:t>
      </w:r>
      <w:r>
        <w:rPr>
          <w:rFonts w:ascii="Arial" w:eastAsia="Times New Roman" w:hAnsi="Arial" w:cs="Arial"/>
          <w:i/>
          <w:lang w:eastAsia="pl-PL"/>
        </w:rPr>
        <w:t>pracować 16 - 20 godzin na dobę.</w:t>
      </w:r>
    </w:p>
    <w:p w14:paraId="09E532B3" w14:textId="32F7285E" w:rsidR="00A71E97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Times New Roman" w:hAnsi="Arial" w:cs="Arial"/>
          <w:i/>
          <w:lang w:eastAsia="pl-PL"/>
        </w:rPr>
      </w:pPr>
      <w:r w:rsidRPr="00C8545A">
        <w:rPr>
          <w:rFonts w:ascii="Arial" w:eastAsia="Times New Roman" w:hAnsi="Arial" w:cs="Arial"/>
          <w:i/>
          <w:lang w:eastAsia="pl-PL"/>
        </w:rPr>
        <w:lastRenderedPageBreak/>
        <w:t>Zleceniodawca zastrzega możliwość odwołania prac (powiadomienie telefoniczne</w:t>
      </w:r>
      <w:r w:rsidR="00AE130E">
        <w:rPr>
          <w:rFonts w:ascii="Arial" w:eastAsia="Times New Roman" w:hAnsi="Arial" w:cs="Arial"/>
          <w:i/>
          <w:lang w:eastAsia="pl-PL"/>
        </w:rPr>
        <w:t xml:space="preserve">, </w:t>
      </w:r>
      <w:r w:rsidRPr="00C8545A">
        <w:rPr>
          <w:rFonts w:ascii="Arial" w:eastAsia="Times New Roman" w:hAnsi="Arial" w:cs="Arial"/>
          <w:i/>
          <w:lang w:eastAsia="pl-PL"/>
        </w:rPr>
        <w:t>lub e-mailowe) na placu kamienia w przypadku postojów awaryjnych i remontowych do czasu usunięcia awarii i zakończenia remontu.</w:t>
      </w:r>
    </w:p>
    <w:p w14:paraId="38D6AEEE" w14:textId="77777777" w:rsidR="00A71E97" w:rsidRDefault="00A71E97" w:rsidP="00A71E97">
      <w:pPr>
        <w:pStyle w:val="Akapitzlist"/>
        <w:autoSpaceDE w:val="0"/>
        <w:autoSpaceDN w:val="0"/>
        <w:adjustRightInd w:val="0"/>
        <w:spacing w:before="5" w:line="264" w:lineRule="exact"/>
        <w:ind w:left="567"/>
        <w:jc w:val="both"/>
        <w:rPr>
          <w:rFonts w:ascii="Arial" w:eastAsia="Times New Roman" w:hAnsi="Arial" w:cs="Arial"/>
          <w:i/>
          <w:lang w:eastAsia="pl-PL"/>
        </w:rPr>
      </w:pPr>
    </w:p>
    <w:p w14:paraId="1F01B941" w14:textId="77777777" w:rsidR="00A71E97" w:rsidRPr="00A12499" w:rsidRDefault="00A71E97" w:rsidP="00A71E97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5" w:after="200" w:line="264" w:lineRule="exact"/>
        <w:ind w:left="567" w:hanging="567"/>
        <w:jc w:val="both"/>
        <w:rPr>
          <w:rFonts w:ascii="Arial" w:eastAsia="Times New Roman" w:hAnsi="Arial" w:cs="Arial"/>
          <w:b/>
          <w:i/>
          <w:lang w:eastAsia="pl-PL"/>
        </w:rPr>
      </w:pPr>
      <w:r w:rsidRPr="00A12499">
        <w:rPr>
          <w:rFonts w:ascii="Arial" w:eastAsia="Times New Roman" w:hAnsi="Arial" w:cs="Arial"/>
          <w:b/>
          <w:i/>
          <w:lang w:eastAsia="pl-PL"/>
        </w:rPr>
        <w:t>Warunki dodatkowe:</w:t>
      </w:r>
    </w:p>
    <w:p w14:paraId="202CAF75" w14:textId="77777777" w:rsidR="00A71E97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N</w:t>
      </w:r>
      <w:r w:rsidRPr="00A04D63">
        <w:rPr>
          <w:rFonts w:ascii="Arial" w:eastAsia="Times New Roman" w:hAnsi="Arial" w:cs="Arial"/>
          <w:i/>
          <w:lang w:eastAsia="pl-PL"/>
        </w:rPr>
        <w:t>a Wydziale i w jego obrębie nie dopuszczamy parkowania sprzętu kołowego,</w:t>
      </w:r>
    </w:p>
    <w:p w14:paraId="6D53E1DC" w14:textId="77777777" w:rsidR="00A71E97" w:rsidRPr="00A04D63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N</w:t>
      </w:r>
      <w:r w:rsidRPr="00A04D63">
        <w:rPr>
          <w:rFonts w:ascii="Arial" w:eastAsia="Times New Roman" w:hAnsi="Arial" w:cs="Arial"/>
          <w:i/>
          <w:lang w:eastAsia="pl-PL"/>
        </w:rPr>
        <w:t>ie odpowiadamy za pozostawiony sprzęt kołowy - ładowarka,</w:t>
      </w:r>
    </w:p>
    <w:p w14:paraId="460CA444" w14:textId="77777777" w:rsidR="00A71E97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N</w:t>
      </w:r>
      <w:r w:rsidRPr="00DE6D70">
        <w:rPr>
          <w:rFonts w:ascii="Arial" w:eastAsia="Times New Roman" w:hAnsi="Arial" w:cs="Arial"/>
          <w:i/>
          <w:lang w:eastAsia="pl-PL"/>
        </w:rPr>
        <w:t>ie odpowiadamy za jej stan techniczny i nie gwarantujemy w żaden sposób pilnowania ładowarki,</w:t>
      </w:r>
    </w:p>
    <w:p w14:paraId="6E069B8B" w14:textId="77777777" w:rsidR="00A71E97" w:rsidRPr="00A12499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Times New Roman" w:hAnsi="Arial" w:cs="Arial"/>
          <w:i/>
          <w:lang w:eastAsia="pl-PL"/>
        </w:rPr>
      </w:pPr>
      <w:r w:rsidRPr="00A12499">
        <w:rPr>
          <w:rFonts w:ascii="Arial" w:eastAsia="Times New Roman" w:hAnsi="Arial" w:cs="Arial"/>
          <w:i/>
          <w:lang w:eastAsia="pl-PL"/>
        </w:rPr>
        <w:t>Ładowarka po zakończonej pracy zgodnie z harmonogramem godzinowym bez ustaleń dodatkowych opuszcza plac kamienia i rejon ins</w:t>
      </w:r>
      <w:r>
        <w:rPr>
          <w:rFonts w:ascii="Arial" w:eastAsia="Times New Roman" w:hAnsi="Arial" w:cs="Arial"/>
          <w:i/>
          <w:lang w:eastAsia="pl-PL"/>
        </w:rPr>
        <w:t xml:space="preserve">talacji, musi wyjechać za bramę, </w:t>
      </w:r>
      <w:r w:rsidRPr="00A12499">
        <w:rPr>
          <w:rFonts w:ascii="Arial" w:eastAsia="Times New Roman" w:hAnsi="Arial" w:cs="Arial"/>
          <w:i/>
          <w:lang w:eastAsia="pl-PL"/>
        </w:rPr>
        <w:t>a następnie wjechać ze zmiennikiem,</w:t>
      </w:r>
    </w:p>
    <w:p w14:paraId="0E8A1158" w14:textId="77777777" w:rsidR="00A71E97" w:rsidRPr="00DE6D70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N</w:t>
      </w:r>
      <w:r w:rsidRPr="00DE6D70">
        <w:rPr>
          <w:rFonts w:ascii="Arial" w:eastAsia="Times New Roman" w:hAnsi="Arial" w:cs="Arial"/>
          <w:i/>
          <w:lang w:eastAsia="pl-PL"/>
        </w:rPr>
        <w:t>ie odpowiadamy za uszkodzenia sprzętu w czasie wykonywania usługi, nie zapewniamy oleju, smaru, paliwa,</w:t>
      </w:r>
    </w:p>
    <w:p w14:paraId="61C81B88" w14:textId="77777777" w:rsidR="00A71E97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W</w:t>
      </w:r>
      <w:r w:rsidRPr="00DE6D70">
        <w:rPr>
          <w:rFonts w:ascii="Arial" w:eastAsia="Times New Roman" w:hAnsi="Arial" w:cs="Arial"/>
          <w:i/>
          <w:lang w:eastAsia="pl-PL"/>
        </w:rPr>
        <w:t xml:space="preserve">szystkie usterki sprzętu, serwis uszkodzeń i wszelkie naprawy zapewnia </w:t>
      </w:r>
      <w:r>
        <w:rPr>
          <w:rFonts w:ascii="Arial" w:eastAsia="Times New Roman" w:hAnsi="Arial" w:cs="Arial"/>
          <w:i/>
          <w:lang w:eastAsia="pl-PL"/>
        </w:rPr>
        <w:t>Wykonawca,</w:t>
      </w:r>
    </w:p>
    <w:p w14:paraId="54D523F2" w14:textId="77777777" w:rsidR="00A71E97" w:rsidRPr="00A04D63" w:rsidRDefault="00A71E97" w:rsidP="00034315">
      <w:pPr>
        <w:pStyle w:val="Akapitzlist"/>
        <w:numPr>
          <w:ilvl w:val="2"/>
          <w:numId w:val="7"/>
        </w:numPr>
        <w:spacing w:after="0" w:line="276" w:lineRule="auto"/>
        <w:ind w:hanging="436"/>
        <w:jc w:val="both"/>
        <w:rPr>
          <w:rFonts w:ascii="Arial" w:eastAsia="Times New Roman" w:hAnsi="Arial" w:cs="Arial"/>
          <w:i/>
          <w:lang w:eastAsia="pl-PL"/>
        </w:rPr>
      </w:pPr>
      <w:r w:rsidRPr="00A04D63">
        <w:rPr>
          <w:rFonts w:ascii="Arial" w:eastAsia="Times New Roman" w:hAnsi="Arial" w:cs="Arial"/>
          <w:i/>
          <w:lang w:eastAsia="pl-PL"/>
        </w:rPr>
        <w:t>Usunięcie wycieków paliwa, oleju z placu kamienia zapewnia obsługa ładowarki,</w:t>
      </w:r>
    </w:p>
    <w:p w14:paraId="0FD0D834" w14:textId="77777777" w:rsidR="00A71E97" w:rsidRPr="00EA53B3" w:rsidRDefault="00A71E97" w:rsidP="00A71E97">
      <w:pPr>
        <w:spacing w:after="0"/>
        <w:jc w:val="both"/>
        <w:rPr>
          <w:rFonts w:ascii="Arial" w:eastAsia="Calibri" w:hAnsi="Arial" w:cs="Arial"/>
          <w:i/>
        </w:rPr>
      </w:pPr>
    </w:p>
    <w:p w14:paraId="5A02FBD6" w14:textId="77777777" w:rsidR="00A71E97" w:rsidRDefault="00A71E97" w:rsidP="00A71E97">
      <w:pPr>
        <w:pStyle w:val="Akapitzlist"/>
        <w:numPr>
          <w:ilvl w:val="0"/>
          <w:numId w:val="2"/>
        </w:numPr>
        <w:tabs>
          <w:tab w:val="clear" w:pos="360"/>
        </w:tabs>
        <w:spacing w:after="200" w:line="276" w:lineRule="auto"/>
        <w:jc w:val="both"/>
        <w:rPr>
          <w:rFonts w:ascii="Arial" w:eastAsia="Calibri" w:hAnsi="Arial" w:cs="Arial"/>
          <w:b/>
          <w:i/>
          <w:lang w:eastAsia="pl-PL"/>
        </w:rPr>
      </w:pPr>
      <w:r w:rsidRPr="003A2022">
        <w:rPr>
          <w:rFonts w:ascii="Arial" w:eastAsia="Calibri" w:hAnsi="Arial" w:cs="Arial"/>
          <w:b/>
          <w:i/>
          <w:lang w:eastAsia="pl-PL"/>
        </w:rPr>
        <w:t>Termin wykonania / dostawy:</w:t>
      </w:r>
    </w:p>
    <w:p w14:paraId="3F841C61" w14:textId="77777777" w:rsidR="00A71E97" w:rsidRPr="00B44BF8" w:rsidRDefault="00A71E97" w:rsidP="00A71E97">
      <w:pPr>
        <w:pStyle w:val="Akapitzlist"/>
        <w:ind w:left="360"/>
        <w:jc w:val="both"/>
        <w:rPr>
          <w:rFonts w:ascii="Arial" w:eastAsia="Calibri" w:hAnsi="Arial" w:cs="Arial"/>
          <w:i/>
          <w:lang w:eastAsia="pl-PL"/>
        </w:rPr>
      </w:pPr>
      <w:r>
        <w:rPr>
          <w:rFonts w:ascii="Arial" w:eastAsia="Calibri" w:hAnsi="Arial" w:cs="Arial"/>
          <w:i/>
          <w:lang w:eastAsia="pl-PL"/>
        </w:rPr>
        <w:t>Od drugiego kwartału 2026 roku</w:t>
      </w:r>
    </w:p>
    <w:p w14:paraId="4A4194B2" w14:textId="77777777" w:rsidR="00A71E97" w:rsidRPr="003A2022" w:rsidRDefault="00A71E97" w:rsidP="00A71E97">
      <w:pPr>
        <w:pStyle w:val="Akapitzlist"/>
        <w:ind w:left="360"/>
        <w:jc w:val="both"/>
        <w:rPr>
          <w:rFonts w:ascii="Arial" w:eastAsia="Calibri" w:hAnsi="Arial" w:cs="Arial"/>
          <w:b/>
          <w:i/>
          <w:lang w:eastAsia="pl-PL"/>
        </w:rPr>
      </w:pPr>
    </w:p>
    <w:p w14:paraId="5588FAFD" w14:textId="77777777" w:rsidR="00A71E97" w:rsidRDefault="00A71E97" w:rsidP="00A71E97">
      <w:pPr>
        <w:pStyle w:val="Akapitzlist"/>
        <w:numPr>
          <w:ilvl w:val="0"/>
          <w:numId w:val="2"/>
        </w:numPr>
        <w:tabs>
          <w:tab w:val="clear" w:pos="360"/>
        </w:tabs>
        <w:spacing w:after="200" w:line="276" w:lineRule="auto"/>
        <w:jc w:val="both"/>
        <w:rPr>
          <w:rFonts w:ascii="Arial" w:eastAsia="Calibri" w:hAnsi="Arial" w:cs="Arial"/>
          <w:b/>
          <w:i/>
          <w:lang w:eastAsia="pl-PL"/>
        </w:rPr>
      </w:pPr>
      <w:r>
        <w:rPr>
          <w:rFonts w:ascii="Arial" w:eastAsia="Calibri" w:hAnsi="Arial" w:cs="Arial"/>
          <w:b/>
          <w:i/>
          <w:lang w:eastAsia="pl-PL"/>
        </w:rPr>
        <w:t xml:space="preserve"> Załączniki:</w:t>
      </w:r>
    </w:p>
    <w:p w14:paraId="2A80D161" w14:textId="77777777" w:rsidR="00A71E97" w:rsidRPr="00A71E97" w:rsidRDefault="00A71E97" w:rsidP="00A71E97">
      <w:pPr>
        <w:pStyle w:val="Akapitzlist"/>
        <w:numPr>
          <w:ilvl w:val="1"/>
          <w:numId w:val="10"/>
        </w:numPr>
        <w:spacing w:after="200" w:line="276" w:lineRule="auto"/>
        <w:jc w:val="both"/>
        <w:rPr>
          <w:rFonts w:ascii="Arial" w:eastAsia="Calibri" w:hAnsi="Arial" w:cs="Arial"/>
          <w:b/>
          <w:i/>
          <w:lang w:eastAsia="pl-PL"/>
        </w:rPr>
      </w:pPr>
      <w:r w:rsidRPr="00A71E97">
        <w:rPr>
          <w:rFonts w:ascii="Arial" w:eastAsia="Calibri" w:hAnsi="Arial" w:cs="Arial"/>
          <w:i/>
          <w:lang w:eastAsia="pl-PL"/>
        </w:rPr>
        <w:t>Oświadczenie o zapoznaniu się z zakresem prac i warunkami ich realizacji bezpośrednio na obiekcie.</w:t>
      </w:r>
    </w:p>
    <w:p w14:paraId="44665D7A" w14:textId="77777777" w:rsidR="00A71E97" w:rsidRPr="00A71E97" w:rsidRDefault="00A71E97" w:rsidP="00A71E97">
      <w:pPr>
        <w:pStyle w:val="Akapitzlist"/>
        <w:numPr>
          <w:ilvl w:val="1"/>
          <w:numId w:val="10"/>
        </w:numPr>
        <w:spacing w:after="200" w:line="276" w:lineRule="auto"/>
        <w:jc w:val="both"/>
        <w:rPr>
          <w:rFonts w:ascii="Arial" w:eastAsia="Calibri" w:hAnsi="Arial" w:cs="Arial"/>
          <w:b/>
          <w:i/>
          <w:lang w:eastAsia="pl-PL"/>
        </w:rPr>
      </w:pPr>
      <w:r w:rsidRPr="00A71E97">
        <w:rPr>
          <w:rFonts w:ascii="Arial" w:eastAsia="Calibri" w:hAnsi="Arial" w:cs="Arial"/>
          <w:i/>
          <w:lang w:eastAsia="pl-PL"/>
        </w:rPr>
        <w:t>Procedura sporządzania mieszanki kamienia.</w:t>
      </w:r>
    </w:p>
    <w:p w14:paraId="5E0A42C6" w14:textId="71221AAD" w:rsidR="00A71E97" w:rsidRPr="00A71E97" w:rsidRDefault="00A71E97" w:rsidP="00A71E97">
      <w:pPr>
        <w:pStyle w:val="Akapitzlist"/>
        <w:numPr>
          <w:ilvl w:val="1"/>
          <w:numId w:val="10"/>
        </w:numPr>
        <w:spacing w:after="200" w:line="276" w:lineRule="auto"/>
        <w:jc w:val="both"/>
        <w:rPr>
          <w:rFonts w:ascii="Arial" w:eastAsia="Calibri" w:hAnsi="Arial" w:cs="Arial"/>
          <w:b/>
          <w:i/>
          <w:lang w:eastAsia="pl-PL"/>
        </w:rPr>
      </w:pPr>
      <w:r w:rsidRPr="00A71E97">
        <w:rPr>
          <w:rFonts w:ascii="Arial" w:eastAsia="Calibri" w:hAnsi="Arial" w:cs="Arial"/>
          <w:i/>
          <w:lang w:eastAsia="pl-PL"/>
        </w:rPr>
        <w:t>Raport dostaw kamienia.</w:t>
      </w:r>
    </w:p>
    <w:p w14:paraId="4AB09460" w14:textId="77777777" w:rsidR="00A71E97" w:rsidRPr="009529C7" w:rsidRDefault="00A71E97" w:rsidP="00A71E97">
      <w:pPr>
        <w:pStyle w:val="Akapitzlist"/>
        <w:ind w:left="360"/>
        <w:jc w:val="both"/>
        <w:rPr>
          <w:rFonts w:ascii="Arial" w:eastAsia="Calibri" w:hAnsi="Arial" w:cs="Arial"/>
          <w:b/>
          <w:i/>
          <w:lang w:eastAsia="pl-PL"/>
        </w:rPr>
      </w:pPr>
    </w:p>
    <w:p w14:paraId="6460888C" w14:textId="77777777" w:rsidR="00A71E97" w:rsidRDefault="00A71E97" w:rsidP="00A71E97">
      <w:pPr>
        <w:pStyle w:val="Akapitzlist"/>
        <w:numPr>
          <w:ilvl w:val="0"/>
          <w:numId w:val="2"/>
        </w:numPr>
        <w:tabs>
          <w:tab w:val="clear" w:pos="360"/>
        </w:tabs>
        <w:spacing w:after="200" w:line="276" w:lineRule="auto"/>
        <w:jc w:val="both"/>
        <w:rPr>
          <w:rFonts w:ascii="Arial" w:eastAsia="Calibri" w:hAnsi="Arial" w:cs="Arial"/>
          <w:b/>
          <w:i/>
          <w:lang w:eastAsia="pl-PL"/>
        </w:rPr>
      </w:pPr>
      <w:r w:rsidRPr="00281F60">
        <w:rPr>
          <w:rFonts w:ascii="Arial" w:eastAsia="Calibri" w:hAnsi="Arial" w:cs="Arial"/>
          <w:b/>
          <w:i/>
          <w:lang w:eastAsia="pl-PL"/>
        </w:rPr>
        <w:t>Warunki techniczne wykonania i odbioru usługi / dostawy:</w:t>
      </w:r>
    </w:p>
    <w:p w14:paraId="4240E691" w14:textId="77777777" w:rsidR="00A71E97" w:rsidRPr="00A71E97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eastAsia="Calibri" w:hAnsi="Arial" w:cs="Arial"/>
          <w:b/>
          <w:i/>
          <w:lang w:eastAsia="pl-PL"/>
        </w:rPr>
      </w:pPr>
      <w:r w:rsidRPr="00A71E97">
        <w:rPr>
          <w:rFonts w:ascii="Arial" w:hAnsi="Arial" w:cs="Arial"/>
          <w:i/>
        </w:rPr>
        <w:t xml:space="preserve">Wykonawca ma bezwzględny obowiązek przestrzegania przepisów porządkowych, bhp i ppoż. oraz z zakresu ochrony środowiska i ruchowych obowiązujących w ANWIL S.A. Realizacja zadania zgodnie ze standardami technicznymi obowiązującymi w ANWIL S.A. oraz wytycznymi dla oferentów i wykonawców dostępnymi, pod adresem: </w:t>
      </w:r>
      <w:hyperlink r:id="rId7" w:history="1">
        <w:r w:rsidRPr="00A71E97">
          <w:rPr>
            <w:rStyle w:val="Hipercze"/>
            <w:rFonts w:ascii="Arial" w:hAnsi="Arial" w:cs="Arial"/>
            <w:i/>
          </w:rPr>
          <w:t>https://www.anwil.pl/PL/StrefaZakupow/Strony/Wytyczne-ANWIL-dla-Oferentow-i-Wykonawcow.aspx</w:t>
        </w:r>
      </w:hyperlink>
    </w:p>
    <w:p w14:paraId="3F0C247F" w14:textId="52FB5B91" w:rsidR="00A71E97" w:rsidRPr="00A71E97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eastAsia="Calibri" w:hAnsi="Arial" w:cs="Arial"/>
          <w:b/>
          <w:i/>
          <w:lang w:eastAsia="pl-PL"/>
        </w:rPr>
      </w:pPr>
      <w:r w:rsidRPr="00A71E97">
        <w:rPr>
          <w:rFonts w:ascii="Arial" w:hAnsi="Arial" w:cs="Arial"/>
          <w:i/>
        </w:rPr>
        <w:t xml:space="preserve">Materiały, sprzęt i transport potrzebny do realizacji ww. zakresu prac wraz </w:t>
      </w:r>
      <w:r w:rsidRPr="00A71E97">
        <w:rPr>
          <w:rFonts w:ascii="Arial" w:hAnsi="Arial" w:cs="Arial"/>
          <w:i/>
        </w:rPr>
        <w:br/>
        <w:t xml:space="preserve">z ładowarką i obsługą ładowarki zabezpiecza w całości Wykonawca. Ładowarka musi posiadać aktualne badania techniczne i przeglądy. Operator musi posiadać odpowiednie uprawnienia do realizacji prac zawartych w </w:t>
      </w:r>
      <w:r w:rsidR="00AE130E">
        <w:rPr>
          <w:rFonts w:ascii="Arial" w:hAnsi="Arial" w:cs="Arial"/>
          <w:i/>
        </w:rPr>
        <w:t>Specyfikacji</w:t>
      </w:r>
      <w:r w:rsidRPr="00A71E97">
        <w:rPr>
          <w:rFonts w:ascii="Arial" w:hAnsi="Arial" w:cs="Arial"/>
          <w:i/>
        </w:rPr>
        <w:t>.</w:t>
      </w:r>
    </w:p>
    <w:p w14:paraId="6023B067" w14:textId="77777777" w:rsidR="00A71E97" w:rsidRPr="00A61849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71E97">
        <w:rPr>
          <w:rFonts w:ascii="Arial" w:hAnsi="Arial" w:cs="Arial"/>
          <w:i/>
        </w:rPr>
        <w:t>Wykonawca zobowiązany jest do prowadzenia prac w sposób niezagrażający innym urządzeniom i obiektom istniejącej infrastruktury. Podczas prowadzenia prac Wykonawca zobowiązany jest do zwracania uwagi na sąsiadujące urządzenia i nie uszkadzać ich podczas realizacji prac.</w:t>
      </w:r>
    </w:p>
    <w:p w14:paraId="70DDE810" w14:textId="77777777" w:rsidR="00A71E97" w:rsidRPr="00A71E97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eastAsia="Calibri" w:hAnsi="Arial" w:cs="Arial"/>
          <w:b/>
          <w:i/>
          <w:lang w:eastAsia="pl-PL"/>
        </w:rPr>
      </w:pPr>
      <w:r w:rsidRPr="00A71E97">
        <w:rPr>
          <w:rFonts w:ascii="Arial" w:hAnsi="Arial" w:cs="Arial"/>
          <w:i/>
        </w:rPr>
        <w:t>Wykonawca zobowiązany jest do wykonania prac zgodnie z warunkami technicznego wykonania, przepisami, a także wewnętrznymi aktami ANWIL S.A. Warunkiem rozpoczęcia prac jest uzyskanie u gospodarza obiektu zezwolenia na wykonywane prace.</w:t>
      </w:r>
    </w:p>
    <w:p w14:paraId="65AC3C5C" w14:textId="77777777" w:rsidR="00A71E97" w:rsidRPr="00A61849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71E97">
        <w:rPr>
          <w:rFonts w:ascii="Arial" w:hAnsi="Arial" w:cs="Arial"/>
          <w:i/>
        </w:rPr>
        <w:t>Wykonawca na bieżąco, będzie utrzymywał ład i porządek na placu kamienia.</w:t>
      </w:r>
    </w:p>
    <w:p w14:paraId="3C56B70F" w14:textId="77777777" w:rsidR="00A71E97" w:rsidRPr="00A61849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71E97">
        <w:rPr>
          <w:rFonts w:ascii="Arial" w:hAnsi="Arial" w:cs="Arial"/>
          <w:i/>
        </w:rPr>
        <w:lastRenderedPageBreak/>
        <w:t>Wykonawca we własnym zakresie i na swój koszt zabezpieczy dla potrzeb realizacji zadania zaplecze techniczne, socjalne i sanitarne dla swoich pracowników.</w:t>
      </w:r>
    </w:p>
    <w:p w14:paraId="4AD0F3AC" w14:textId="77777777" w:rsidR="00A71E97" w:rsidRPr="00A61849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71E97">
        <w:rPr>
          <w:rFonts w:ascii="Arial" w:hAnsi="Arial" w:cs="Arial"/>
          <w:i/>
        </w:rPr>
        <w:t>Wykonawca zobowiązany jest do zabezpieczenia sprawnego sprzętu i narzędzi, koniecznego do realizacji prac.</w:t>
      </w:r>
    </w:p>
    <w:p w14:paraId="4206A44B" w14:textId="77777777" w:rsidR="00A71E97" w:rsidRPr="00A61849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71E97">
        <w:rPr>
          <w:rFonts w:ascii="Arial" w:hAnsi="Arial" w:cs="Arial"/>
          <w:i/>
        </w:rPr>
        <w:t>Wykonawca zabezpieczy swoje mienie w miejscu prowadzenia prac, przed dostępem osób postronnych.</w:t>
      </w:r>
    </w:p>
    <w:p w14:paraId="4B37D0E5" w14:textId="77777777" w:rsidR="00A71E97" w:rsidRPr="00A61849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71E97">
        <w:rPr>
          <w:rFonts w:ascii="Arial" w:hAnsi="Arial" w:cs="Arial"/>
          <w:i/>
        </w:rPr>
        <w:t xml:space="preserve">Za bezpieczeństwo prowadzonych prac, odpowiada Wykonawca. </w:t>
      </w:r>
    </w:p>
    <w:p w14:paraId="16666AF6" w14:textId="77777777" w:rsidR="00A71E97" w:rsidRPr="00A61849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61849">
        <w:rPr>
          <w:rFonts w:ascii="Arial" w:hAnsi="Arial" w:cs="Arial"/>
          <w:i/>
        </w:rPr>
        <w:t>Wyżej wymienione prace są elementem kosztowym po stronie ANWIL S.A. i nie  wchodzą w zakres zapytań ofertowych kierowanych do dostawców usług inwestycyjnych i remontowych. Prace realizacyjne w trakcie obsługi placu kamienia są po stronie Wykonawcy.</w:t>
      </w:r>
    </w:p>
    <w:p w14:paraId="375DC7F5" w14:textId="2AF50FA8" w:rsidR="00A71E97" w:rsidRPr="00A71E97" w:rsidRDefault="00A71E97" w:rsidP="00A61849">
      <w:pPr>
        <w:pStyle w:val="Akapitzlist"/>
        <w:numPr>
          <w:ilvl w:val="1"/>
          <w:numId w:val="11"/>
        </w:numPr>
        <w:spacing w:after="200" w:line="276" w:lineRule="auto"/>
        <w:ind w:hanging="436"/>
        <w:jc w:val="both"/>
        <w:rPr>
          <w:rFonts w:ascii="Arial" w:eastAsia="Calibri" w:hAnsi="Arial" w:cs="Arial"/>
          <w:b/>
          <w:i/>
          <w:lang w:eastAsia="pl-PL"/>
        </w:rPr>
      </w:pPr>
      <w:r w:rsidRPr="00A71E97">
        <w:rPr>
          <w:rFonts w:ascii="Arial" w:hAnsi="Arial" w:cs="Arial"/>
          <w:i/>
        </w:rPr>
        <w:t>Odbiór prac będzie się odbywał po ich zakończeniu protokołem miesięcznym.</w:t>
      </w:r>
    </w:p>
    <w:p w14:paraId="23CCC25F" w14:textId="77777777" w:rsidR="00A71E97" w:rsidRPr="00095F17" w:rsidRDefault="00A71E97" w:rsidP="00A71E97">
      <w:pPr>
        <w:spacing w:after="0"/>
        <w:jc w:val="both"/>
        <w:rPr>
          <w:rFonts w:ascii="Arial" w:hAnsi="Arial" w:cs="Arial"/>
          <w:i/>
        </w:rPr>
      </w:pPr>
    </w:p>
    <w:p w14:paraId="4BED2F07" w14:textId="77777777" w:rsidR="00A71E97" w:rsidRDefault="00A71E97" w:rsidP="00A71E97">
      <w:pPr>
        <w:pStyle w:val="Akapitzlist"/>
        <w:numPr>
          <w:ilvl w:val="0"/>
          <w:numId w:val="2"/>
        </w:numPr>
        <w:tabs>
          <w:tab w:val="clear" w:pos="360"/>
        </w:tabs>
        <w:spacing w:after="200" w:line="276" w:lineRule="auto"/>
        <w:jc w:val="both"/>
        <w:rPr>
          <w:rFonts w:ascii="Arial" w:hAnsi="Arial" w:cs="Arial"/>
          <w:b/>
          <w:i/>
        </w:rPr>
      </w:pPr>
      <w:r w:rsidRPr="009529C7">
        <w:rPr>
          <w:rFonts w:ascii="Arial" w:hAnsi="Arial" w:cs="Arial"/>
          <w:b/>
          <w:i/>
        </w:rPr>
        <w:t>Wymagania:</w:t>
      </w:r>
    </w:p>
    <w:p w14:paraId="78F99294" w14:textId="77777777" w:rsidR="00A71E97" w:rsidRPr="00A71E97" w:rsidRDefault="00A71E97" w:rsidP="00A61849">
      <w:pPr>
        <w:pStyle w:val="Akapitzlist"/>
        <w:numPr>
          <w:ilvl w:val="1"/>
          <w:numId w:val="12"/>
        </w:numPr>
        <w:spacing w:after="200" w:line="276" w:lineRule="auto"/>
        <w:ind w:hanging="436"/>
        <w:jc w:val="both"/>
        <w:rPr>
          <w:rFonts w:ascii="Arial" w:hAnsi="Arial" w:cs="Arial"/>
          <w:b/>
          <w:i/>
        </w:rPr>
      </w:pPr>
      <w:r w:rsidRPr="00A71E97">
        <w:rPr>
          <w:rFonts w:ascii="Arial" w:hAnsi="Arial" w:cs="Arial"/>
          <w:i/>
        </w:rPr>
        <w:t>Wykonawca zagwarantuje dostęp do ładowarki i obsługę ładowarki;</w:t>
      </w:r>
    </w:p>
    <w:p w14:paraId="74CF7125" w14:textId="77777777" w:rsidR="00A71E97" w:rsidRPr="00A61849" w:rsidRDefault="00A71E97" w:rsidP="00A61849">
      <w:pPr>
        <w:pStyle w:val="Akapitzlist"/>
        <w:numPr>
          <w:ilvl w:val="1"/>
          <w:numId w:val="12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71E97">
        <w:rPr>
          <w:rFonts w:ascii="Arial" w:hAnsi="Arial" w:cs="Arial"/>
          <w:i/>
        </w:rPr>
        <w:t>Konieczne zapoznanie ze stanem faktycznym – wizja lokalna;</w:t>
      </w:r>
    </w:p>
    <w:p w14:paraId="36449262" w14:textId="77777777" w:rsidR="00A71E97" w:rsidRPr="00A61849" w:rsidRDefault="00A71E97" w:rsidP="00A61849">
      <w:pPr>
        <w:pStyle w:val="Akapitzlist"/>
        <w:numPr>
          <w:ilvl w:val="1"/>
          <w:numId w:val="12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71E97">
        <w:rPr>
          <w:rFonts w:ascii="Arial" w:hAnsi="Arial" w:cs="Arial"/>
          <w:i/>
        </w:rPr>
        <w:t>Przedstawienie wykazu dostępnych maszyn – ładowarka kołowa;</w:t>
      </w:r>
    </w:p>
    <w:p w14:paraId="10946829" w14:textId="0708BDB4" w:rsidR="00A71E97" w:rsidRPr="00A61849" w:rsidRDefault="00A71E97" w:rsidP="00A61849">
      <w:pPr>
        <w:pStyle w:val="Akapitzlist"/>
        <w:numPr>
          <w:ilvl w:val="1"/>
          <w:numId w:val="12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71E97">
        <w:rPr>
          <w:rFonts w:ascii="Arial" w:hAnsi="Arial" w:cs="Arial"/>
          <w:i/>
        </w:rPr>
        <w:t>Potwierdzenie harmonogramu prac – zgodnie z załącz</w:t>
      </w:r>
      <w:r w:rsidR="00AE130E">
        <w:rPr>
          <w:rFonts w:ascii="Arial" w:hAnsi="Arial" w:cs="Arial"/>
          <w:i/>
        </w:rPr>
        <w:t>oną Specyfikacją</w:t>
      </w:r>
      <w:r w:rsidRPr="00A71E97">
        <w:rPr>
          <w:rFonts w:ascii="Arial" w:hAnsi="Arial" w:cs="Arial"/>
          <w:i/>
        </w:rPr>
        <w:t>;</w:t>
      </w:r>
    </w:p>
    <w:p w14:paraId="4A691E71" w14:textId="77777777" w:rsidR="00A71E97" w:rsidRPr="00A61849" w:rsidRDefault="00A71E97" w:rsidP="00A61849">
      <w:pPr>
        <w:pStyle w:val="Akapitzlist"/>
        <w:numPr>
          <w:ilvl w:val="1"/>
          <w:numId w:val="12"/>
        </w:numPr>
        <w:spacing w:after="200" w:line="276" w:lineRule="auto"/>
        <w:ind w:hanging="436"/>
        <w:jc w:val="both"/>
        <w:rPr>
          <w:rFonts w:ascii="Arial" w:hAnsi="Arial" w:cs="Arial"/>
          <w:i/>
        </w:rPr>
      </w:pPr>
      <w:r w:rsidRPr="00A71E97">
        <w:rPr>
          <w:rFonts w:ascii="Arial" w:hAnsi="Arial" w:cs="Arial"/>
          <w:i/>
        </w:rPr>
        <w:t>Potwierdzenie wykonania całości prac związanych z obsługą placu kamienia;</w:t>
      </w:r>
    </w:p>
    <w:p w14:paraId="4E76C0C5" w14:textId="342192C7" w:rsidR="00572651" w:rsidRPr="00A71E97" w:rsidRDefault="00A71E97" w:rsidP="00A61849">
      <w:pPr>
        <w:pStyle w:val="Akapitzlist"/>
        <w:numPr>
          <w:ilvl w:val="1"/>
          <w:numId w:val="12"/>
        </w:numPr>
        <w:spacing w:after="200" w:line="276" w:lineRule="auto"/>
        <w:ind w:hanging="436"/>
        <w:jc w:val="both"/>
        <w:rPr>
          <w:rFonts w:ascii="Arial" w:hAnsi="Arial" w:cs="Arial"/>
          <w:b/>
          <w:i/>
        </w:rPr>
      </w:pPr>
      <w:r w:rsidRPr="00A71E97">
        <w:rPr>
          <w:rFonts w:ascii="Arial" w:hAnsi="Arial" w:cs="Arial"/>
          <w:i/>
        </w:rPr>
        <w:t xml:space="preserve">Informacja o planowanych podwykonawcach i ich akceptacja </w:t>
      </w:r>
      <w:r w:rsidR="00AE130E">
        <w:rPr>
          <w:rFonts w:ascii="Arial" w:hAnsi="Arial" w:cs="Arial"/>
          <w:i/>
        </w:rPr>
        <w:t>przez ANWIL</w:t>
      </w:r>
    </w:p>
    <w:sectPr w:rsidR="00572651" w:rsidRPr="00A71E9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562C4" w14:textId="77777777" w:rsidR="0092066E" w:rsidRDefault="0092066E" w:rsidP="003F5183">
      <w:pPr>
        <w:spacing w:after="0" w:line="240" w:lineRule="auto"/>
      </w:pPr>
      <w:r>
        <w:separator/>
      </w:r>
    </w:p>
  </w:endnote>
  <w:endnote w:type="continuationSeparator" w:id="0">
    <w:p w14:paraId="66E06E72" w14:textId="77777777" w:rsidR="0092066E" w:rsidRDefault="0092066E" w:rsidP="003F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123826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B03349C" w14:textId="77777777" w:rsidR="003F5183" w:rsidRPr="003F5183" w:rsidRDefault="003F518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F5183">
          <w:rPr>
            <w:rFonts w:ascii="Arial" w:hAnsi="Arial" w:cs="Arial"/>
            <w:sz w:val="16"/>
            <w:szCs w:val="16"/>
          </w:rPr>
          <w:fldChar w:fldCharType="begin"/>
        </w:r>
        <w:r w:rsidRPr="003F5183">
          <w:rPr>
            <w:rFonts w:ascii="Arial" w:hAnsi="Arial" w:cs="Arial"/>
            <w:sz w:val="16"/>
            <w:szCs w:val="16"/>
          </w:rPr>
          <w:instrText>PAGE   \* MERGEFORMAT</w:instrText>
        </w:r>
        <w:r w:rsidRPr="003F5183">
          <w:rPr>
            <w:rFonts w:ascii="Arial" w:hAnsi="Arial" w:cs="Arial"/>
            <w:sz w:val="16"/>
            <w:szCs w:val="16"/>
          </w:rPr>
          <w:fldChar w:fldCharType="separate"/>
        </w:r>
        <w:r w:rsidR="00CA55EB">
          <w:rPr>
            <w:rFonts w:ascii="Arial" w:hAnsi="Arial" w:cs="Arial"/>
            <w:noProof/>
            <w:sz w:val="16"/>
            <w:szCs w:val="16"/>
          </w:rPr>
          <w:t>1</w:t>
        </w:r>
        <w:r w:rsidRPr="003F5183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506301F" w14:textId="77777777" w:rsidR="003F5183" w:rsidRDefault="003F5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A05D2" w14:textId="77777777" w:rsidR="0092066E" w:rsidRDefault="0092066E" w:rsidP="003F5183">
      <w:pPr>
        <w:spacing w:after="0" w:line="240" w:lineRule="auto"/>
      </w:pPr>
      <w:r>
        <w:separator/>
      </w:r>
    </w:p>
  </w:footnote>
  <w:footnote w:type="continuationSeparator" w:id="0">
    <w:p w14:paraId="36108502" w14:textId="77777777" w:rsidR="0092066E" w:rsidRDefault="0092066E" w:rsidP="003F5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F2767"/>
    <w:multiLevelType w:val="hybridMultilevel"/>
    <w:tmpl w:val="2C226376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1AEE43E9"/>
    <w:multiLevelType w:val="multilevel"/>
    <w:tmpl w:val="256E52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EF13635"/>
    <w:multiLevelType w:val="multilevel"/>
    <w:tmpl w:val="764E0A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1FD019FB"/>
    <w:multiLevelType w:val="multilevel"/>
    <w:tmpl w:val="E9FCF7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ADA767E"/>
    <w:multiLevelType w:val="multilevel"/>
    <w:tmpl w:val="922E8A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1F6BDA"/>
    <w:multiLevelType w:val="multilevel"/>
    <w:tmpl w:val="B3E6ECE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6C07DA0"/>
    <w:multiLevelType w:val="multilevel"/>
    <w:tmpl w:val="77D81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5561404D"/>
    <w:multiLevelType w:val="hybridMultilevel"/>
    <w:tmpl w:val="EFEA994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8" w15:restartNumberingAfterBreak="0">
    <w:nsid w:val="575A717A"/>
    <w:multiLevelType w:val="multilevel"/>
    <w:tmpl w:val="1D6295B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4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DE076FE"/>
    <w:multiLevelType w:val="multilevel"/>
    <w:tmpl w:val="845665A6"/>
    <w:lvl w:ilvl="0">
      <w:start w:val="5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10" w15:restartNumberingAfterBreak="0">
    <w:nsid w:val="7E13696E"/>
    <w:multiLevelType w:val="hybridMultilevel"/>
    <w:tmpl w:val="4C269F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4849193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5960044">
    <w:abstractNumId w:val="10"/>
  </w:num>
  <w:num w:numId="3" w16cid:durableId="1194004315">
    <w:abstractNumId w:val="4"/>
  </w:num>
  <w:num w:numId="4" w16cid:durableId="1606960383">
    <w:abstractNumId w:val="8"/>
  </w:num>
  <w:num w:numId="5" w16cid:durableId="585767806">
    <w:abstractNumId w:val="7"/>
  </w:num>
  <w:num w:numId="6" w16cid:durableId="1709908490">
    <w:abstractNumId w:val="0"/>
  </w:num>
  <w:num w:numId="7" w16cid:durableId="40137948">
    <w:abstractNumId w:val="6"/>
  </w:num>
  <w:num w:numId="8" w16cid:durableId="209927191">
    <w:abstractNumId w:val="5"/>
  </w:num>
  <w:num w:numId="9" w16cid:durableId="66417473">
    <w:abstractNumId w:val="3"/>
  </w:num>
  <w:num w:numId="10" w16cid:durableId="1347757654">
    <w:abstractNumId w:val="2"/>
  </w:num>
  <w:num w:numId="11" w16cid:durableId="2118525264">
    <w:abstractNumId w:val="9"/>
  </w:num>
  <w:num w:numId="12" w16cid:durableId="1943025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48"/>
    <w:rsid w:val="00025A60"/>
    <w:rsid w:val="00034315"/>
    <w:rsid w:val="000C2339"/>
    <w:rsid w:val="0015578F"/>
    <w:rsid w:val="001927E5"/>
    <w:rsid w:val="001972A2"/>
    <w:rsid w:val="001C4273"/>
    <w:rsid w:val="001C6031"/>
    <w:rsid w:val="001D3948"/>
    <w:rsid w:val="00211D27"/>
    <w:rsid w:val="002514B0"/>
    <w:rsid w:val="002533D2"/>
    <w:rsid w:val="00274917"/>
    <w:rsid w:val="00282087"/>
    <w:rsid w:val="00326CFE"/>
    <w:rsid w:val="00327145"/>
    <w:rsid w:val="00362F90"/>
    <w:rsid w:val="003B0AB4"/>
    <w:rsid w:val="003C5BE7"/>
    <w:rsid w:val="003D1507"/>
    <w:rsid w:val="003F4E45"/>
    <w:rsid w:val="003F5183"/>
    <w:rsid w:val="00447D24"/>
    <w:rsid w:val="004808E3"/>
    <w:rsid w:val="004B48F4"/>
    <w:rsid w:val="004C46D5"/>
    <w:rsid w:val="004D61FD"/>
    <w:rsid w:val="005707EB"/>
    <w:rsid w:val="00572651"/>
    <w:rsid w:val="0059185B"/>
    <w:rsid w:val="005974E1"/>
    <w:rsid w:val="005E03B4"/>
    <w:rsid w:val="00602E4A"/>
    <w:rsid w:val="0064575A"/>
    <w:rsid w:val="0066576D"/>
    <w:rsid w:val="00681796"/>
    <w:rsid w:val="006F3A01"/>
    <w:rsid w:val="00753B3E"/>
    <w:rsid w:val="00797D5D"/>
    <w:rsid w:val="007D6F54"/>
    <w:rsid w:val="007E5F1E"/>
    <w:rsid w:val="008E226B"/>
    <w:rsid w:val="008E3ACA"/>
    <w:rsid w:val="009171F9"/>
    <w:rsid w:val="0092066E"/>
    <w:rsid w:val="00923F85"/>
    <w:rsid w:val="009D242A"/>
    <w:rsid w:val="009D595F"/>
    <w:rsid w:val="00A13DF6"/>
    <w:rsid w:val="00A2331B"/>
    <w:rsid w:val="00A3170E"/>
    <w:rsid w:val="00A33B38"/>
    <w:rsid w:val="00A57F5D"/>
    <w:rsid w:val="00A61849"/>
    <w:rsid w:val="00A71E97"/>
    <w:rsid w:val="00AA4BC9"/>
    <w:rsid w:val="00AD383C"/>
    <w:rsid w:val="00AE130E"/>
    <w:rsid w:val="00AE6B05"/>
    <w:rsid w:val="00AF2CD4"/>
    <w:rsid w:val="00C565E0"/>
    <w:rsid w:val="00C72255"/>
    <w:rsid w:val="00C92AA3"/>
    <w:rsid w:val="00C9518B"/>
    <w:rsid w:val="00CA55EB"/>
    <w:rsid w:val="00D22F22"/>
    <w:rsid w:val="00D361FB"/>
    <w:rsid w:val="00D475D1"/>
    <w:rsid w:val="00DB4AB3"/>
    <w:rsid w:val="00DD7249"/>
    <w:rsid w:val="00E03840"/>
    <w:rsid w:val="00E268CF"/>
    <w:rsid w:val="00ED101F"/>
    <w:rsid w:val="00F400DF"/>
    <w:rsid w:val="00FA2B58"/>
    <w:rsid w:val="00FB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46AC"/>
  <w15:docId w15:val="{E4B26410-2409-44D0-A636-DD7416A9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183"/>
  </w:style>
  <w:style w:type="paragraph" w:styleId="Stopka">
    <w:name w:val="footer"/>
    <w:basedOn w:val="Normalny"/>
    <w:link w:val="Stopka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183"/>
  </w:style>
  <w:style w:type="paragraph" w:styleId="Akapitzlist">
    <w:name w:val="List Paragraph"/>
    <w:basedOn w:val="Normalny"/>
    <w:uiPriority w:val="34"/>
    <w:qFormat/>
    <w:rsid w:val="00797D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71E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anwil.pl/PL/StrefaZakupow/Strony/Wytyczne-ANWIL-dla-Oferentow-i-Wykonawcow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Wasiak Magdalena (ANW)</dc:creator>
  <cp:keywords/>
  <dc:description/>
  <cp:lastModifiedBy>Stępczyńska Anna (ANW)</cp:lastModifiedBy>
  <cp:revision>4</cp:revision>
  <dcterms:created xsi:type="dcterms:W3CDTF">2025-11-13T13:09:00Z</dcterms:created>
  <dcterms:modified xsi:type="dcterms:W3CDTF">2025-11-14T13:42:00Z</dcterms:modified>
</cp:coreProperties>
</file>